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D9C" w:rsidRPr="00BD5D9C" w:rsidRDefault="00BD5D9C" w:rsidP="00BD5D9C">
      <w:proofErr w:type="spellStart"/>
      <w:proofErr w:type="gramStart"/>
      <w:r w:rsidRPr="005B6B94">
        <w:rPr>
          <w:u w:val="single"/>
        </w:rPr>
        <w:t>isochron</w:t>
      </w:r>
      <w:proofErr w:type="spellEnd"/>
      <w:proofErr w:type="gramEnd"/>
      <w:r w:rsidRPr="005B6B94">
        <w:rPr>
          <w:u w:val="single"/>
        </w:rPr>
        <w:t xml:space="preserve"> map</w:t>
      </w:r>
      <w:r w:rsidR="005B6B94">
        <w:t xml:space="preserve"> (Figure 1)</w:t>
      </w:r>
      <w:r>
        <w:t xml:space="preserve">- used to </w:t>
      </w:r>
      <w:r w:rsidR="005B6B94">
        <w:t xml:space="preserve">show the age of the oceanic crust, new sea floor is found at ocean ridges (red in color) while older sea floor is found at deep ocean trenches (blue in color) </w:t>
      </w:r>
    </w:p>
    <w:p w:rsidR="00BD5D9C" w:rsidRPr="00BD5D9C" w:rsidRDefault="00BD5D9C" w:rsidP="00BD5D9C">
      <w:proofErr w:type="spellStart"/>
      <w:proofErr w:type="gramStart"/>
      <w:r w:rsidRPr="00BD5D9C">
        <w:rPr>
          <w:u w:val="single"/>
        </w:rPr>
        <w:t>paleomagnetism</w:t>
      </w:r>
      <w:proofErr w:type="spellEnd"/>
      <w:proofErr w:type="gramEnd"/>
      <w:r w:rsidR="005B6B94">
        <w:t xml:space="preserve"> (Figure 2)- </w:t>
      </w:r>
      <w:r w:rsidRPr="00BD5D9C">
        <w:t>study of magnetic record in rocks</w:t>
      </w:r>
      <w:r>
        <w:t xml:space="preserve">, </w:t>
      </w:r>
      <w:r w:rsidRPr="00BD5D9C">
        <w:t>iron-bearing minera</w:t>
      </w:r>
      <w:r>
        <w:t xml:space="preserve">ls in rock become permanently </w:t>
      </w:r>
      <w:r w:rsidRPr="00BD5D9C">
        <w:t>magnetically oriented a</w:t>
      </w:r>
      <w:r>
        <w:t xml:space="preserve">s rock hardens and points to </w:t>
      </w:r>
      <w:r w:rsidRPr="00BD5D9C">
        <w:t>north</w:t>
      </w:r>
      <w:r>
        <w:t xml:space="preserve">, </w:t>
      </w:r>
      <w:r w:rsidRPr="00BD5D9C">
        <w:t>rocks with magnetic orientation pointing so</w:t>
      </w:r>
      <w:r>
        <w:t xml:space="preserve">uth </w:t>
      </w:r>
      <w:r w:rsidRPr="00BD5D9C">
        <w:t>indicate a reversal in earth’s magnetic field</w:t>
      </w:r>
    </w:p>
    <w:p w:rsidR="00BD5D9C" w:rsidRPr="00BD5D9C" w:rsidRDefault="00BD5D9C" w:rsidP="00BD5D9C">
      <w:proofErr w:type="gramStart"/>
      <w:r w:rsidRPr="00BD5D9C">
        <w:rPr>
          <w:u w:val="single"/>
        </w:rPr>
        <w:t>magnetic</w:t>
      </w:r>
      <w:proofErr w:type="gramEnd"/>
      <w:r w:rsidRPr="00BD5D9C">
        <w:rPr>
          <w:u w:val="single"/>
        </w:rPr>
        <w:t xml:space="preserve"> reversal</w:t>
      </w:r>
      <w:r w:rsidR="005B6B94">
        <w:t xml:space="preserve"> (Figure 3)-</w:t>
      </w:r>
      <w:r w:rsidRPr="00BD5D9C">
        <w:t xml:space="preserve"> change in Earth’s magnetic field     </w:t>
      </w:r>
    </w:p>
    <w:p w:rsidR="00BD5D9C" w:rsidRPr="00BD5D9C" w:rsidRDefault="00BD5D9C" w:rsidP="00BD5D9C">
      <w:proofErr w:type="gramStart"/>
      <w:r w:rsidRPr="00BD5D9C">
        <w:rPr>
          <w:u w:val="single"/>
        </w:rPr>
        <w:t>normal</w:t>
      </w:r>
      <w:proofErr w:type="gramEnd"/>
      <w:r w:rsidRPr="00BD5D9C">
        <w:rPr>
          <w:u w:val="single"/>
        </w:rPr>
        <w:t xml:space="preserve"> polarity</w:t>
      </w:r>
      <w:r w:rsidRPr="00BD5D9C">
        <w:t xml:space="preserve"> </w:t>
      </w:r>
      <w:r>
        <w:t xml:space="preserve">= rocks with magnetic fields </w:t>
      </w:r>
      <w:r w:rsidRPr="00BD5D9C">
        <w:t>pointing north [same orientation as Earth’s present field]</w:t>
      </w:r>
    </w:p>
    <w:p w:rsidR="00BD5D9C" w:rsidRPr="00BD5D9C" w:rsidRDefault="00BD5D9C" w:rsidP="00BD5D9C">
      <w:proofErr w:type="gramStart"/>
      <w:r w:rsidRPr="00BD5D9C">
        <w:rPr>
          <w:u w:val="single"/>
        </w:rPr>
        <w:t>reverse</w:t>
      </w:r>
      <w:proofErr w:type="gramEnd"/>
      <w:r w:rsidRPr="00BD5D9C">
        <w:rPr>
          <w:u w:val="single"/>
        </w:rPr>
        <w:t xml:space="preserve"> polarity</w:t>
      </w:r>
      <w:r w:rsidRPr="00BD5D9C">
        <w:t xml:space="preserve"> </w:t>
      </w:r>
      <w:r>
        <w:t xml:space="preserve">= rocks with magnetic fields </w:t>
      </w:r>
      <w:r w:rsidRPr="00BD5D9C">
        <w:t>pointing south [opposite to present field] found that rocks show many magnetic reversals</w:t>
      </w:r>
    </w:p>
    <w:p w:rsidR="00BD5D9C" w:rsidRPr="005B6B94" w:rsidRDefault="00BD5D9C">
      <w:pPr>
        <w:rPr>
          <w:u w:val="single"/>
        </w:rPr>
      </w:pPr>
      <w:r w:rsidRPr="005B6B94">
        <w:rPr>
          <w:noProof/>
          <w:u w:val="single"/>
        </w:rPr>
        <w:drawing>
          <wp:anchor distT="0" distB="0" distL="114300" distR="114300" simplePos="0" relativeHeight="251661312" behindDoc="0" locked="0" layoutInCell="1" allowOverlap="1" wp14:anchorId="44A21A1F" wp14:editId="19D0F8AC">
            <wp:simplePos x="0" y="0"/>
            <wp:positionH relativeFrom="margin">
              <wp:align>center</wp:align>
            </wp:positionH>
            <wp:positionV relativeFrom="paragraph">
              <wp:posOffset>238760</wp:posOffset>
            </wp:positionV>
            <wp:extent cx="6000750" cy="3987165"/>
            <wp:effectExtent l="57150" t="57150" r="57150" b="514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ochron Map.JPG"/>
                    <pic:cNvPicPr/>
                  </pic:nvPicPr>
                  <pic:blipFill>
                    <a:blip r:embed="rId6">
                      <a:extLst>
                        <a:ext uri="{28A0092B-C50C-407E-A947-70E740481C1C}">
                          <a14:useLocalDpi xmlns:a14="http://schemas.microsoft.com/office/drawing/2010/main" val="0"/>
                        </a:ext>
                      </a:extLst>
                    </a:blip>
                    <a:stretch>
                      <a:fillRect/>
                    </a:stretch>
                  </pic:blipFill>
                  <pic:spPr>
                    <a:xfrm>
                      <a:off x="0" y="0"/>
                      <a:ext cx="6000750" cy="3987165"/>
                    </a:xfrm>
                    <a:prstGeom prst="rect">
                      <a:avLst/>
                    </a:prstGeom>
                    <a:ln w="47625">
                      <a:solidFill>
                        <a:srgbClr val="000000"/>
                      </a:solidFill>
                    </a:ln>
                  </pic:spPr>
                </pic:pic>
              </a:graphicData>
            </a:graphic>
            <wp14:sizeRelH relativeFrom="page">
              <wp14:pctWidth>0</wp14:pctWidth>
            </wp14:sizeRelH>
            <wp14:sizeRelV relativeFrom="page">
              <wp14:pctHeight>0</wp14:pctHeight>
            </wp14:sizeRelV>
          </wp:anchor>
        </w:drawing>
      </w:r>
      <w:r w:rsidR="005B6B94" w:rsidRPr="005B6B94">
        <w:rPr>
          <w:u w:val="single"/>
        </w:rPr>
        <w:t>Figure 1</w:t>
      </w:r>
      <w:bookmarkStart w:id="0" w:name="_GoBack"/>
      <w:bookmarkEnd w:id="0"/>
    </w:p>
    <w:p w:rsidR="005B6B94" w:rsidRDefault="005B6B94"/>
    <w:p w:rsidR="005B6B94" w:rsidRPr="005B6B94" w:rsidRDefault="005B6B94" w:rsidP="005B6B94"/>
    <w:p w:rsidR="005B6B94" w:rsidRPr="005B6B94" w:rsidRDefault="005B6B94" w:rsidP="005B6B94"/>
    <w:p w:rsidR="005B6B94" w:rsidRPr="005B6B94" w:rsidRDefault="005B6B94" w:rsidP="005B6B94"/>
    <w:p w:rsidR="005B6B94" w:rsidRPr="005B6B94" w:rsidRDefault="005B6B94" w:rsidP="005B6B94"/>
    <w:p w:rsidR="005B6B94" w:rsidRPr="005B6B94" w:rsidRDefault="005B6B94" w:rsidP="005B6B94"/>
    <w:p w:rsidR="005B6B94" w:rsidRPr="005B6B94" w:rsidRDefault="005B6B94" w:rsidP="005B6B94"/>
    <w:p w:rsidR="005B6B94" w:rsidRPr="005B6B94" w:rsidRDefault="005B6B94" w:rsidP="005B6B94"/>
    <w:p w:rsidR="005B6B94" w:rsidRPr="005B6B94" w:rsidRDefault="005B6B94" w:rsidP="005B6B94"/>
    <w:p w:rsidR="005B6B94" w:rsidRPr="005B6B94" w:rsidRDefault="005B6B94" w:rsidP="005B6B94"/>
    <w:p w:rsidR="005B6B94" w:rsidRPr="005B6B94" w:rsidRDefault="005B6B94" w:rsidP="005B6B94"/>
    <w:p w:rsidR="005B6B94" w:rsidRPr="005B6B94" w:rsidRDefault="005B6B94" w:rsidP="005B6B94"/>
    <w:p w:rsidR="005B6B94" w:rsidRPr="005B6B94" w:rsidRDefault="005B6B94" w:rsidP="005B6B94"/>
    <w:p w:rsidR="005B6B94" w:rsidRPr="005B6B94" w:rsidRDefault="005B6B94" w:rsidP="005B6B94"/>
    <w:p w:rsidR="005B6B94" w:rsidRDefault="005B6B94" w:rsidP="005B6B94"/>
    <w:p w:rsidR="0053563C" w:rsidRPr="005B6B94" w:rsidRDefault="005B6B94" w:rsidP="005B6B94">
      <w:pPr>
        <w:tabs>
          <w:tab w:val="left" w:pos="5670"/>
        </w:tabs>
      </w:pPr>
      <w:r w:rsidRPr="005B6B94">
        <w:rPr>
          <w:noProof/>
          <w:u w:val="single"/>
        </w:rPr>
        <w:drawing>
          <wp:anchor distT="0" distB="0" distL="114300" distR="114300" simplePos="0" relativeHeight="251658240" behindDoc="0" locked="0" layoutInCell="1" allowOverlap="1" wp14:anchorId="265519C0" wp14:editId="29C99DAA">
            <wp:simplePos x="0" y="0"/>
            <wp:positionH relativeFrom="margin">
              <wp:posOffset>-238125</wp:posOffset>
            </wp:positionH>
            <wp:positionV relativeFrom="paragraph">
              <wp:posOffset>417195</wp:posOffset>
            </wp:positionV>
            <wp:extent cx="3581400" cy="1830983"/>
            <wp:effectExtent l="76200" t="76200" r="133350" b="131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 Magnetic Field Grain Direction.PNG"/>
                    <pic:cNvPicPr/>
                  </pic:nvPicPr>
                  <pic:blipFill>
                    <a:blip r:embed="rId7">
                      <a:extLst>
                        <a:ext uri="{28A0092B-C50C-407E-A947-70E740481C1C}">
                          <a14:useLocalDpi xmlns:a14="http://schemas.microsoft.com/office/drawing/2010/main" val="0"/>
                        </a:ext>
                      </a:extLst>
                    </a:blip>
                    <a:stretch>
                      <a:fillRect/>
                    </a:stretch>
                  </pic:blipFill>
                  <pic:spPr>
                    <a:xfrm>
                      <a:off x="0" y="0"/>
                      <a:ext cx="3581400" cy="18309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B6B94">
        <w:rPr>
          <w:noProof/>
          <w:u w:val="single"/>
        </w:rPr>
        <w:drawing>
          <wp:anchor distT="0" distB="0" distL="114300" distR="114300" simplePos="0" relativeHeight="251660288" behindDoc="0" locked="0" layoutInCell="1" allowOverlap="1" wp14:anchorId="25C1B003" wp14:editId="128A3464">
            <wp:simplePos x="0" y="0"/>
            <wp:positionH relativeFrom="margin">
              <wp:posOffset>3629025</wp:posOffset>
            </wp:positionH>
            <wp:positionV relativeFrom="paragraph">
              <wp:posOffset>200660</wp:posOffset>
            </wp:positionV>
            <wp:extent cx="3389630" cy="2228215"/>
            <wp:effectExtent l="76200" t="76200" r="134620" b="133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rth's Magnetic Polar Reversal .JPG"/>
                    <pic:cNvPicPr/>
                  </pic:nvPicPr>
                  <pic:blipFill rotWithShape="1">
                    <a:blip r:embed="rId8">
                      <a:extLst>
                        <a:ext uri="{28A0092B-C50C-407E-A947-70E740481C1C}">
                          <a14:useLocalDpi xmlns:a14="http://schemas.microsoft.com/office/drawing/2010/main" val="0"/>
                        </a:ext>
                      </a:extLst>
                    </a:blip>
                    <a:srcRect t="3743" b="8682"/>
                    <a:stretch/>
                  </pic:blipFill>
                  <pic:spPr bwMode="auto">
                    <a:xfrm>
                      <a:off x="0" y="0"/>
                      <a:ext cx="3389630" cy="222821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94">
        <w:rPr>
          <w:u w:val="single"/>
        </w:rPr>
        <w:t>Figure 2</w:t>
      </w:r>
      <w:r>
        <w:tab/>
      </w:r>
      <w:r w:rsidRPr="005B6B94">
        <w:rPr>
          <w:u w:val="single"/>
        </w:rPr>
        <w:t>Figure 3</w:t>
      </w:r>
    </w:p>
    <w:sectPr w:rsidR="0053563C" w:rsidRPr="005B6B94" w:rsidSect="00C9693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7E" w:rsidRDefault="0099547E" w:rsidP="0099547E">
      <w:pPr>
        <w:spacing w:after="0" w:line="240" w:lineRule="auto"/>
      </w:pPr>
      <w:r>
        <w:separator/>
      </w:r>
    </w:p>
  </w:endnote>
  <w:endnote w:type="continuationSeparator" w:id="0">
    <w:p w:rsidR="0099547E" w:rsidRDefault="0099547E" w:rsidP="0099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7E" w:rsidRDefault="0099547E" w:rsidP="0099547E">
      <w:pPr>
        <w:spacing w:after="0" w:line="240" w:lineRule="auto"/>
      </w:pPr>
      <w:r>
        <w:separator/>
      </w:r>
    </w:p>
  </w:footnote>
  <w:footnote w:type="continuationSeparator" w:id="0">
    <w:p w:rsidR="0099547E" w:rsidRDefault="0099547E" w:rsidP="0099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94" w:rsidRDefault="005B6B94" w:rsidP="005B6B94">
    <w:pPr>
      <w:pStyle w:val="Header"/>
      <w:jc w:val="center"/>
    </w:pPr>
    <w:proofErr w:type="spellStart"/>
    <w:r>
      <w:t>Isochron</w:t>
    </w:r>
    <w:proofErr w:type="spellEnd"/>
    <w:r>
      <w:t xml:space="preserve"> Map and </w:t>
    </w:r>
    <w:proofErr w:type="spellStart"/>
    <w:r>
      <w:t>Paleomagnetism</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7E"/>
    <w:rsid w:val="00432DB5"/>
    <w:rsid w:val="0053563C"/>
    <w:rsid w:val="005B6B94"/>
    <w:rsid w:val="0099547E"/>
    <w:rsid w:val="00BB064D"/>
    <w:rsid w:val="00BD5D9C"/>
    <w:rsid w:val="00C9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547E4-98B3-4C6E-BDFA-AC72F1F0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47E"/>
  </w:style>
  <w:style w:type="paragraph" w:styleId="Footer">
    <w:name w:val="footer"/>
    <w:basedOn w:val="Normal"/>
    <w:link w:val="FooterChar"/>
    <w:uiPriority w:val="99"/>
    <w:unhideWhenUsed/>
    <w:rsid w:val="00995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47E"/>
  </w:style>
  <w:style w:type="paragraph" w:styleId="BalloonText">
    <w:name w:val="Balloon Text"/>
    <w:basedOn w:val="Normal"/>
    <w:link w:val="BalloonTextChar"/>
    <w:uiPriority w:val="99"/>
    <w:semiHidden/>
    <w:unhideWhenUsed/>
    <w:rsid w:val="005B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Whitaker</dc:creator>
  <cp:keywords/>
  <dc:description/>
  <cp:lastModifiedBy>Christopher Whitaker</cp:lastModifiedBy>
  <cp:revision>2</cp:revision>
  <cp:lastPrinted>2017-03-06T13:40:00Z</cp:lastPrinted>
  <dcterms:created xsi:type="dcterms:W3CDTF">2017-03-06T14:02:00Z</dcterms:created>
  <dcterms:modified xsi:type="dcterms:W3CDTF">2017-03-06T14:02:00Z</dcterms:modified>
</cp:coreProperties>
</file>